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89B1F" w14:textId="150985F8" w:rsidR="00CA32B9" w:rsidRDefault="00CA32B9" w:rsidP="00CA32B9">
      <w:pPr>
        <w:pStyle w:val="CRCoverPage"/>
        <w:tabs>
          <w:tab w:val="right" w:pos="9639"/>
        </w:tabs>
        <w:spacing w:after="0"/>
        <w:rPr>
          <w:b/>
          <w:i/>
          <w:noProof/>
          <w:sz w:val="28"/>
        </w:rPr>
      </w:pPr>
      <w:r>
        <w:rPr>
          <w:b/>
          <w:noProof/>
          <w:sz w:val="24"/>
        </w:rPr>
        <w:t>3GPP TSG-SA Meeting #103</w:t>
      </w:r>
      <w:r>
        <w:rPr>
          <w:b/>
          <w:i/>
          <w:noProof/>
          <w:sz w:val="24"/>
        </w:rPr>
        <w:t xml:space="preserve"> </w:t>
      </w:r>
      <w:r>
        <w:rPr>
          <w:b/>
          <w:i/>
          <w:noProof/>
          <w:sz w:val="28"/>
        </w:rPr>
        <w:tab/>
        <w:t>SP-24024</w:t>
      </w:r>
      <w:r w:rsidR="00C11221">
        <w:rPr>
          <w:b/>
          <w:i/>
          <w:noProof/>
          <w:sz w:val="28"/>
        </w:rPr>
        <w:t>6</w:t>
      </w:r>
    </w:p>
    <w:p w14:paraId="7413B5D2" w14:textId="77777777" w:rsidR="00CA32B9" w:rsidRPr="00B712D4" w:rsidRDefault="00CA32B9" w:rsidP="00CA32B9">
      <w:pPr>
        <w:pStyle w:val="Header"/>
        <w:pBdr>
          <w:bottom w:val="single" w:sz="4" w:space="1" w:color="auto"/>
        </w:pBdr>
        <w:tabs>
          <w:tab w:val="right" w:pos="9638"/>
        </w:tabs>
        <w:rPr>
          <w:rFonts w:eastAsia="Batang" w:cs="Arial"/>
          <w:b/>
          <w:noProof/>
          <w:sz w:val="16"/>
          <w:szCs w:val="16"/>
          <w:lang w:eastAsia="zh-CN"/>
        </w:rPr>
      </w:pPr>
      <w:r>
        <w:rPr>
          <w:b/>
          <w:sz w:val="24"/>
        </w:rPr>
        <w:t>Maastricht</w:t>
      </w:r>
      <w:r w:rsidRPr="00780FE2">
        <w:rPr>
          <w:b/>
          <w:sz w:val="24"/>
        </w:rPr>
        <w:t>,</w:t>
      </w:r>
      <w:r>
        <w:rPr>
          <w:b/>
          <w:sz w:val="24"/>
        </w:rPr>
        <w:t xml:space="preserve"> Netherlands</w:t>
      </w:r>
      <w:r w:rsidRPr="00780FE2">
        <w:rPr>
          <w:b/>
          <w:sz w:val="24"/>
        </w:rPr>
        <w:t xml:space="preserve"> 1</w:t>
      </w:r>
      <w:r>
        <w:rPr>
          <w:b/>
          <w:sz w:val="24"/>
        </w:rPr>
        <w:t xml:space="preserve">9-22 March 2024                                              </w:t>
      </w:r>
      <w:r w:rsidRPr="00B712D4">
        <w:rPr>
          <w:b/>
          <w:sz w:val="16"/>
          <w:szCs w:val="16"/>
        </w:rPr>
        <w:tab/>
      </w:r>
    </w:p>
    <w:p w14:paraId="33333705" w14:textId="77777777" w:rsidR="00CA32B9" w:rsidRDefault="00CA32B9" w:rsidP="00CA32B9">
      <w:pPr>
        <w:tabs>
          <w:tab w:val="left" w:pos="2127"/>
        </w:tabs>
        <w:ind w:left="2127" w:hanging="2127"/>
        <w:jc w:val="both"/>
        <w:outlineLvl w:val="0"/>
        <w:rPr>
          <w:rFonts w:ascii="Arial" w:eastAsia="Batang" w:hAnsi="Arial"/>
          <w:b/>
          <w:sz w:val="24"/>
          <w:szCs w:val="24"/>
          <w:lang w:val="en-US" w:eastAsia="zh-CN"/>
        </w:rPr>
      </w:pPr>
    </w:p>
    <w:p w14:paraId="4ED28CDD" w14:textId="77777777" w:rsidR="00CA32B9" w:rsidRPr="006C2E80" w:rsidRDefault="00CA32B9" w:rsidP="00CA32B9">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7E72D026" w14:textId="3C7632C6" w:rsidR="00CA32B9" w:rsidRPr="006C2E80" w:rsidRDefault="00CA32B9" w:rsidP="00CA32B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C11221">
        <w:rPr>
          <w:rFonts w:ascii="Arial" w:eastAsia="Batang" w:hAnsi="Arial" w:cs="Arial"/>
          <w:b/>
          <w:sz w:val="24"/>
          <w:szCs w:val="24"/>
          <w:lang w:eastAsia="zh-CN"/>
        </w:rPr>
        <w:t xml:space="preserve">WID on </w:t>
      </w:r>
      <w:r w:rsidR="00C11221">
        <w:rPr>
          <w:rFonts w:ascii="Arial" w:eastAsia="Batang" w:hAnsi="Arial" w:cs="Arial"/>
          <w:b/>
          <w:sz w:val="24"/>
          <w:szCs w:val="24"/>
          <w:lang w:eastAsia="zh-CN"/>
        </w:rPr>
        <w:t>AKMA service disabling</w:t>
      </w:r>
      <w:r w:rsidR="00C11221" w:rsidRPr="006C2E80">
        <w:rPr>
          <w:rFonts w:ascii="Arial" w:eastAsia="Batang" w:hAnsi="Arial" w:cs="Arial"/>
          <w:b/>
          <w:sz w:val="24"/>
          <w:szCs w:val="24"/>
          <w:lang w:eastAsia="zh-CN"/>
        </w:rPr>
        <w:t xml:space="preserve"> </w:t>
      </w:r>
      <w:r w:rsidR="00C11221">
        <w:rPr>
          <w:rFonts w:ascii="Arial" w:eastAsia="Batang" w:hAnsi="Arial" w:cs="Arial"/>
          <w:b/>
          <w:sz w:val="24"/>
          <w:szCs w:val="24"/>
          <w:lang w:eastAsia="zh-CN"/>
        </w:rPr>
        <w:t>in roaming</w:t>
      </w:r>
    </w:p>
    <w:p w14:paraId="28FB53A2" w14:textId="15A84827" w:rsidR="003037E9" w:rsidRDefault="00CA32B9" w:rsidP="00CA32B9">
      <w:pPr>
        <w:pStyle w:val="CRCoverPage"/>
        <w:tabs>
          <w:tab w:val="right" w:pos="9639"/>
        </w:tabs>
        <w:spacing w:after="0"/>
        <w:rPr>
          <w:b/>
          <w:noProof/>
          <w:sz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1F66F557" w14:textId="77777777" w:rsidR="003037E9" w:rsidRDefault="003037E9" w:rsidP="00980248">
      <w:pPr>
        <w:pStyle w:val="CRCoverPage"/>
        <w:tabs>
          <w:tab w:val="right" w:pos="9639"/>
        </w:tabs>
        <w:spacing w:after="0"/>
        <w:rPr>
          <w:b/>
          <w:noProof/>
          <w:sz w:val="24"/>
        </w:rPr>
      </w:pPr>
    </w:p>
    <w:p w14:paraId="61A1E392" w14:textId="4CC43D0D" w:rsidR="00980248" w:rsidRDefault="00980248" w:rsidP="00980248">
      <w:pPr>
        <w:pStyle w:val="CRCoverPage"/>
        <w:tabs>
          <w:tab w:val="right" w:pos="9639"/>
        </w:tabs>
        <w:spacing w:after="0"/>
        <w:rPr>
          <w:b/>
          <w:i/>
          <w:noProof/>
          <w:sz w:val="28"/>
        </w:rPr>
      </w:pPr>
      <w:r>
        <w:rPr>
          <w:b/>
          <w:noProof/>
          <w:sz w:val="24"/>
        </w:rPr>
        <w:t>3GPP TSG-SA3 Meeting #115</w:t>
      </w:r>
      <w:r>
        <w:rPr>
          <w:b/>
          <w:i/>
          <w:noProof/>
          <w:sz w:val="28"/>
        </w:rPr>
        <w:tab/>
      </w:r>
      <w:r w:rsidR="00DD6EFE" w:rsidRPr="00DD6EFE">
        <w:rPr>
          <w:b/>
          <w:i/>
          <w:noProof/>
          <w:sz w:val="28"/>
        </w:rPr>
        <w:t>S3-241040</w:t>
      </w:r>
    </w:p>
    <w:p w14:paraId="1AA44643" w14:textId="77777777" w:rsidR="00980248" w:rsidRPr="00CA32B9" w:rsidRDefault="00980248" w:rsidP="00980248">
      <w:pPr>
        <w:pStyle w:val="Header"/>
        <w:rPr>
          <w:b/>
          <w:bCs/>
          <w:noProof/>
          <w:sz w:val="22"/>
          <w:szCs w:val="22"/>
        </w:rPr>
      </w:pPr>
      <w:r w:rsidRPr="00CA32B9">
        <w:rPr>
          <w:b/>
          <w:bCs/>
          <w:sz w:val="24"/>
        </w:rPr>
        <w:t>Athens, Greece, 26th February - 1st March 2024</w:t>
      </w:r>
    </w:p>
    <w:p w14:paraId="11C88A41" w14:textId="39CF52A2" w:rsidR="001E489F" w:rsidRPr="007861B8" w:rsidRDefault="001E489F" w:rsidP="005C123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6B417959" w14:textId="45F56FB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F45F0" w:rsidRPr="00AF45F0">
        <w:rPr>
          <w:rFonts w:ascii="Arial" w:eastAsia="Batang" w:hAnsi="Arial"/>
          <w:b/>
          <w:sz w:val="24"/>
          <w:szCs w:val="24"/>
          <w:lang w:val="en-US" w:eastAsia="zh-CN"/>
        </w:rPr>
        <w:t>Nokia, Nokia Shanghai Bell</w:t>
      </w:r>
    </w:p>
    <w:p w14:paraId="49D92DA3" w14:textId="2B2FFDB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F45F0">
        <w:rPr>
          <w:rFonts w:ascii="Arial" w:eastAsia="Batang" w:hAnsi="Arial" w:cs="Arial"/>
          <w:b/>
          <w:sz w:val="24"/>
          <w:szCs w:val="24"/>
          <w:lang w:eastAsia="zh-CN"/>
        </w:rPr>
        <w:t xml:space="preserve"> WID on AKMA service disabling</w:t>
      </w:r>
      <w:r w:rsidRPr="006C2E80">
        <w:rPr>
          <w:rFonts w:ascii="Arial" w:eastAsia="Batang" w:hAnsi="Arial" w:cs="Arial"/>
          <w:b/>
          <w:sz w:val="24"/>
          <w:szCs w:val="24"/>
          <w:lang w:eastAsia="zh-CN"/>
        </w:rPr>
        <w:t xml:space="preserve"> </w:t>
      </w:r>
      <w:r w:rsidR="00980248">
        <w:rPr>
          <w:rFonts w:ascii="Arial" w:eastAsia="Batang" w:hAnsi="Arial" w:cs="Arial"/>
          <w:b/>
          <w:sz w:val="24"/>
          <w:szCs w:val="24"/>
          <w:lang w:eastAsia="zh-CN"/>
        </w:rPr>
        <w:t>in roaming</w:t>
      </w:r>
    </w:p>
    <w:p w14:paraId="2BB8AC0B" w14:textId="7144DC0F"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D95DF8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F4C6F">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6362DC0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D1A21" w:rsidRPr="00AD1A21">
        <w:rPr>
          <w:rFonts w:ascii="Arial" w:eastAsia="Times New Roman" w:hAnsi="Arial" w:cs="Times New Roman"/>
          <w:color w:val="auto"/>
          <w:sz w:val="36"/>
          <w:szCs w:val="20"/>
          <w:lang w:eastAsia="ja-JP"/>
        </w:rPr>
        <w:t>AKMA service disabling</w:t>
      </w:r>
      <w:r w:rsidR="00980248">
        <w:rPr>
          <w:rFonts w:ascii="Arial" w:eastAsia="Times New Roman" w:hAnsi="Arial" w:cs="Times New Roman"/>
          <w:color w:val="auto"/>
          <w:sz w:val="36"/>
          <w:szCs w:val="20"/>
          <w:lang w:eastAsia="ja-JP"/>
        </w:rPr>
        <w:t xml:space="preserve"> in roaming</w:t>
      </w:r>
    </w:p>
    <w:p w14:paraId="1845B441" w14:textId="2829C710" w:rsidR="001E489F" w:rsidRPr="00BA3A53" w:rsidRDefault="001E489F" w:rsidP="001E489F">
      <w:pPr>
        <w:pStyle w:val="Guidance"/>
      </w:pPr>
    </w:p>
    <w:p w14:paraId="4520DCE2" w14:textId="529E860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proofErr w:type="spellStart"/>
      <w:r w:rsidR="002D54BE">
        <w:rPr>
          <w:rFonts w:ascii="Arial" w:eastAsia="Times New Roman" w:hAnsi="Arial" w:cs="Times New Roman"/>
          <w:color w:val="auto"/>
          <w:sz w:val="36"/>
          <w:szCs w:val="20"/>
          <w:lang w:eastAsia="ja-JP"/>
        </w:rPr>
        <w:t>AKMA_</w:t>
      </w:r>
      <w:r w:rsidR="000862EE">
        <w:rPr>
          <w:rFonts w:ascii="Arial" w:eastAsia="Times New Roman" w:hAnsi="Arial" w:cs="Times New Roman"/>
          <w:color w:val="auto"/>
          <w:sz w:val="36"/>
          <w:szCs w:val="20"/>
          <w:lang w:eastAsia="ja-JP"/>
        </w:rPr>
        <w:t>Disable</w:t>
      </w:r>
      <w:proofErr w:type="spellEnd"/>
    </w:p>
    <w:p w14:paraId="18C69795" w14:textId="65C66E7A" w:rsidR="001E489F" w:rsidRDefault="001E489F" w:rsidP="001E489F">
      <w:pPr>
        <w:pStyle w:val="Guidance"/>
      </w:pPr>
    </w:p>
    <w:p w14:paraId="15B1DB90" w14:textId="77FFEBD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B52D3">
        <w:rPr>
          <w:rFonts w:ascii="Arial" w:eastAsia="Times New Roman" w:hAnsi="Arial" w:cs="Times New Roman"/>
          <w:color w:val="auto"/>
          <w:sz w:val="36"/>
          <w:szCs w:val="20"/>
          <w:lang w:eastAsia="ja-JP"/>
        </w:rPr>
        <w:t xml:space="preserve"> </w:t>
      </w:r>
      <w:r w:rsidR="00C11221" w:rsidRPr="00C11221">
        <w:rPr>
          <w:rFonts w:ascii="Arial" w:eastAsia="Times New Roman" w:hAnsi="Arial" w:cs="Times New Roman"/>
          <w:color w:val="auto"/>
          <w:sz w:val="36"/>
          <w:szCs w:val="20"/>
          <w:lang w:eastAsia="ja-JP"/>
        </w:rPr>
        <w:t>1030040</w:t>
      </w:r>
    </w:p>
    <w:p w14:paraId="6340F223" w14:textId="324CB0CA" w:rsidR="001E489F" w:rsidRDefault="001E489F" w:rsidP="001E489F">
      <w:pPr>
        <w:pStyle w:val="Guidance"/>
      </w:pPr>
    </w:p>
    <w:p w14:paraId="4D9605DA" w14:textId="78CBC1B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203D13">
        <w:rPr>
          <w:rFonts w:ascii="Arial" w:eastAsia="Times New Roman" w:hAnsi="Arial" w:cs="Times New Roman"/>
          <w:color w:val="auto"/>
          <w:sz w:val="36"/>
          <w:szCs w:val="20"/>
          <w:lang w:eastAsia="ja-JP"/>
        </w:rPr>
        <w:t>18</w:t>
      </w:r>
    </w:p>
    <w:p w14:paraId="0F6B4D92" w14:textId="38919A58"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08F114F8" w:rsidR="001E489F" w:rsidRDefault="001E489F" w:rsidP="005875D6">
            <w:pPr>
              <w:pStyle w:val="TAC"/>
            </w:pPr>
          </w:p>
        </w:tc>
        <w:tc>
          <w:tcPr>
            <w:tcW w:w="1037" w:type="dxa"/>
            <w:tcBorders>
              <w:top w:val="nil"/>
            </w:tcBorders>
          </w:tcPr>
          <w:p w14:paraId="1D3E8F18" w14:textId="50150EAF" w:rsidR="001E489F" w:rsidRDefault="001E489F" w:rsidP="005875D6">
            <w:pPr>
              <w:pStyle w:val="TAC"/>
            </w:pPr>
          </w:p>
        </w:tc>
        <w:tc>
          <w:tcPr>
            <w:tcW w:w="850" w:type="dxa"/>
            <w:tcBorders>
              <w:top w:val="nil"/>
            </w:tcBorders>
          </w:tcPr>
          <w:p w14:paraId="04045F0B" w14:textId="04F21ABB" w:rsidR="001E489F" w:rsidRDefault="001E489F" w:rsidP="005875D6">
            <w:pPr>
              <w:pStyle w:val="TAC"/>
            </w:pPr>
          </w:p>
        </w:tc>
        <w:tc>
          <w:tcPr>
            <w:tcW w:w="851" w:type="dxa"/>
            <w:tcBorders>
              <w:top w:val="nil"/>
            </w:tcBorders>
          </w:tcPr>
          <w:p w14:paraId="36BEDBE0" w14:textId="6F175CF9" w:rsidR="001E489F" w:rsidRDefault="00A12D20" w:rsidP="005875D6">
            <w:pPr>
              <w:pStyle w:val="TAC"/>
            </w:pPr>
            <w:r>
              <w:t>Y</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3BE1835" w:rsidR="001E489F" w:rsidRDefault="00980248" w:rsidP="005875D6">
            <w:pPr>
              <w:pStyle w:val="TAC"/>
            </w:pPr>
            <w:r>
              <w:t>X</w:t>
            </w:r>
          </w:p>
        </w:tc>
        <w:tc>
          <w:tcPr>
            <w:tcW w:w="1037" w:type="dxa"/>
          </w:tcPr>
          <w:p w14:paraId="0602D5C7" w14:textId="52E13B2C" w:rsidR="001E489F" w:rsidRDefault="00980248" w:rsidP="005875D6">
            <w:pPr>
              <w:pStyle w:val="TAC"/>
            </w:pPr>
            <w:r>
              <w:t>X</w:t>
            </w:r>
          </w:p>
        </w:tc>
        <w:tc>
          <w:tcPr>
            <w:tcW w:w="850" w:type="dxa"/>
          </w:tcPr>
          <w:p w14:paraId="35CFDED4" w14:textId="56F826B0" w:rsidR="001E489F" w:rsidRDefault="0098024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08F8C6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E0AF795" w:rsidR="007861B8" w:rsidRDefault="00833487"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0544498" w:rsidR="001E489F" w:rsidRPr="009A6092" w:rsidRDefault="001E489F" w:rsidP="00D1046B">
      <w:pPr>
        <w:pStyle w:val="Guidance"/>
      </w:pPr>
      <w: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5CAD969" w:rsidR="001E489F" w:rsidRDefault="00D1046B" w:rsidP="005875D6">
            <w:pPr>
              <w:pStyle w:val="TAL"/>
            </w:pPr>
            <w:r>
              <w:t>AKMA</w:t>
            </w:r>
          </w:p>
        </w:tc>
        <w:tc>
          <w:tcPr>
            <w:tcW w:w="1101" w:type="dxa"/>
          </w:tcPr>
          <w:p w14:paraId="334D300A" w14:textId="4882817B" w:rsidR="001E489F" w:rsidRDefault="00D1046B" w:rsidP="005875D6">
            <w:pPr>
              <w:pStyle w:val="TAL"/>
            </w:pPr>
            <w:r>
              <w:t>SA3</w:t>
            </w:r>
          </w:p>
        </w:tc>
        <w:tc>
          <w:tcPr>
            <w:tcW w:w="1101" w:type="dxa"/>
          </w:tcPr>
          <w:p w14:paraId="3338BA6A" w14:textId="590F7858" w:rsidR="001E489F" w:rsidRDefault="00B17B93" w:rsidP="005875D6">
            <w:pPr>
              <w:pStyle w:val="TAL"/>
            </w:pPr>
            <w:r>
              <w:rPr>
                <w:rFonts w:ascii="Segoe UI" w:hAnsi="Segoe UI" w:cs="Segoe UI"/>
                <w:b/>
                <w:bCs/>
                <w:szCs w:val="18"/>
                <w:shd w:val="clear" w:color="auto" w:fill="FFFFFF"/>
              </w:rPr>
              <w:t>850021</w:t>
            </w:r>
          </w:p>
        </w:tc>
        <w:tc>
          <w:tcPr>
            <w:tcW w:w="6010" w:type="dxa"/>
          </w:tcPr>
          <w:p w14:paraId="225432A0" w14:textId="3E734BB1" w:rsidR="001E489F" w:rsidRPr="00251D80" w:rsidRDefault="00D1046B" w:rsidP="005875D6">
            <w:pPr>
              <w:pStyle w:val="TAL"/>
            </w:pPr>
            <w:r>
              <w:rPr>
                <w:rFonts w:ascii="Segoe UI" w:hAnsi="Segoe UI" w:cs="Segoe UI"/>
                <w:b/>
                <w:bCs/>
                <w:szCs w:val="18"/>
                <w:shd w:val="clear" w:color="auto" w:fill="FFFFFF"/>
              </w:rPr>
              <w:t>SA3 aspects of AKMA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3BD821F5"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3165D9C"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C609CEB" w14:textId="77777777" w:rsidR="00D2185F" w:rsidRPr="00D2185F" w:rsidRDefault="00D2185F" w:rsidP="00D2185F">
      <w:pPr>
        <w:rPr>
          <w:rFonts w:ascii="Arial" w:hAnsi="Arial" w:cs="Arial"/>
          <w:lang w:val="en-US"/>
        </w:rPr>
      </w:pPr>
      <w:r w:rsidRPr="00D2185F">
        <w:rPr>
          <w:rFonts w:ascii="Arial" w:hAnsi="Arial" w:cs="Arial"/>
          <w:lang w:val="en-US"/>
        </w:rPr>
        <w:t>Due to dual registration in roaming, it is possible that UE selects VPLMN and HPLMN for different access. Therefore, if UE registers first via non-3GPP access, HPLMN is selected, and AAnF authorizes the AKMA service to AF and provides the key material.</w:t>
      </w:r>
    </w:p>
    <w:p w14:paraId="3170B0C6" w14:textId="77777777" w:rsidR="00D2185F" w:rsidRPr="00D2185F" w:rsidRDefault="00D2185F" w:rsidP="00D2185F">
      <w:pPr>
        <w:rPr>
          <w:rFonts w:ascii="Arial" w:hAnsi="Arial" w:cs="Arial"/>
          <w:lang w:val="en-US"/>
        </w:rPr>
      </w:pPr>
    </w:p>
    <w:p w14:paraId="293AA72B" w14:textId="4B3A67C2" w:rsidR="001E489F" w:rsidRPr="006C2E80" w:rsidRDefault="00D2185F" w:rsidP="00D2185F">
      <w:r w:rsidRPr="00D2185F">
        <w:rPr>
          <w:rFonts w:ascii="Arial" w:hAnsi="Arial" w:cs="Arial"/>
          <w:lang w:val="en-US"/>
        </w:rPr>
        <w:t>Later on, when UE registers to VPLMN via 3GPP access, the AAnF detects the PLMN change, and based on AAnF policy, if AKMA roaming is not allowed, then the AAnF should be able to inform AF to stop the service. However, it is not currently defined in the standards.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1FA1A257" w:rsidR="001E489F" w:rsidRPr="00892D94" w:rsidRDefault="00892D94" w:rsidP="00892D94">
      <w:pPr>
        <w:pStyle w:val="CRCoverPage"/>
        <w:spacing w:after="0"/>
      </w:pPr>
      <w:r>
        <w:t xml:space="preserve">The objective of the work item is to enhance the AKMA </w:t>
      </w:r>
      <w:r w:rsidR="001F5160">
        <w:t>procedure</w:t>
      </w:r>
      <w:r>
        <w:t xml:space="preserve"> to inform AF </w:t>
      </w:r>
      <w:r w:rsidR="001F5160">
        <w:t xml:space="preserve">about AKMA service disabling due to </w:t>
      </w:r>
      <w:r w:rsidR="00B90A13">
        <w:t>PLMN change (e.g. roaming)</w:t>
      </w:r>
      <w:r w:rsidR="001F5160">
        <w:t xml:space="preserve"> </w:t>
      </w:r>
      <w:r>
        <w:t>so that AF can take appropriate action</w:t>
      </w:r>
      <w:r w:rsidR="004517E9" w:rsidRPr="00892D94">
        <w: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1CCD9DE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D1DED31" w:rsidR="001E489F" w:rsidRPr="006C2E80" w:rsidRDefault="001E489F" w:rsidP="005875D6">
            <w:pPr>
              <w:pStyle w:val="Guidance"/>
              <w:spacing w:after="0"/>
            </w:pPr>
          </w:p>
        </w:tc>
        <w:tc>
          <w:tcPr>
            <w:tcW w:w="1134" w:type="dxa"/>
          </w:tcPr>
          <w:p w14:paraId="1581EDBA" w14:textId="33FC6F11" w:rsidR="001E489F" w:rsidRPr="006C2E80" w:rsidRDefault="001E489F" w:rsidP="005875D6">
            <w:pPr>
              <w:pStyle w:val="Guidance"/>
              <w:spacing w:after="0"/>
            </w:pPr>
          </w:p>
        </w:tc>
        <w:tc>
          <w:tcPr>
            <w:tcW w:w="2409" w:type="dxa"/>
          </w:tcPr>
          <w:p w14:paraId="3489ADFF" w14:textId="502E94DB" w:rsidR="001E489F" w:rsidRPr="006C2E80" w:rsidRDefault="001E489F" w:rsidP="005875D6">
            <w:pPr>
              <w:pStyle w:val="Guidance"/>
              <w:spacing w:after="0"/>
            </w:pPr>
          </w:p>
        </w:tc>
        <w:tc>
          <w:tcPr>
            <w:tcW w:w="993" w:type="dxa"/>
          </w:tcPr>
          <w:p w14:paraId="060C3F75" w14:textId="2D73D7E7" w:rsidR="001E489F" w:rsidRPr="006C2E80" w:rsidRDefault="001E489F" w:rsidP="005875D6">
            <w:pPr>
              <w:pStyle w:val="Guidance"/>
              <w:spacing w:after="0"/>
            </w:pPr>
          </w:p>
        </w:tc>
        <w:tc>
          <w:tcPr>
            <w:tcW w:w="1074" w:type="dxa"/>
          </w:tcPr>
          <w:p w14:paraId="3CC87817" w14:textId="0B1D6D2F" w:rsidR="001E489F" w:rsidRPr="006C2E80" w:rsidRDefault="001E489F" w:rsidP="005875D6">
            <w:pPr>
              <w:pStyle w:val="Guidance"/>
              <w:spacing w:after="0"/>
            </w:pPr>
          </w:p>
        </w:tc>
        <w:tc>
          <w:tcPr>
            <w:tcW w:w="2186" w:type="dxa"/>
          </w:tcPr>
          <w:p w14:paraId="71B3D7AE" w14:textId="173048F8"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443B0835"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0541341" w:rsidR="001E489F" w:rsidRPr="0095267C" w:rsidRDefault="0095267C" w:rsidP="005875D6">
            <w:pPr>
              <w:pStyle w:val="Guidance"/>
              <w:spacing w:after="0"/>
              <w:rPr>
                <w:i w:val="0"/>
                <w:iCs/>
              </w:rPr>
            </w:pPr>
            <w:r w:rsidRPr="0095267C">
              <w:rPr>
                <w:i w:val="0"/>
                <w:iCs/>
              </w:rPr>
              <w:t>TS 33535</w:t>
            </w:r>
          </w:p>
        </w:tc>
        <w:tc>
          <w:tcPr>
            <w:tcW w:w="4344" w:type="dxa"/>
            <w:tcBorders>
              <w:top w:val="single" w:sz="4" w:space="0" w:color="auto"/>
              <w:left w:val="single" w:sz="4" w:space="0" w:color="auto"/>
              <w:bottom w:val="single" w:sz="4" w:space="0" w:color="auto"/>
              <w:right w:val="single" w:sz="4" w:space="0" w:color="auto"/>
            </w:tcBorders>
          </w:tcPr>
          <w:p w14:paraId="766FDC79" w14:textId="194A4278" w:rsidR="0095267C" w:rsidRPr="00892D94" w:rsidRDefault="0095267C" w:rsidP="0095267C">
            <w:pPr>
              <w:pStyle w:val="CRCoverPage"/>
              <w:spacing w:after="0"/>
            </w:pPr>
            <w:r>
              <w:t xml:space="preserve">enhance the AKMA </w:t>
            </w:r>
            <w:r w:rsidR="007F415C">
              <w:t>t</w:t>
            </w:r>
            <w:r>
              <w:t xml:space="preserve">o inform AF </w:t>
            </w:r>
            <w:r w:rsidR="007F415C">
              <w:t xml:space="preserve">about AKMA service disabling due to roaming </w:t>
            </w:r>
            <w:r>
              <w:t>so that AF can take appropriate action.</w:t>
            </w:r>
          </w:p>
          <w:p w14:paraId="292C4506" w14:textId="1ECE967C" w:rsidR="001E489F" w:rsidRPr="0095267C" w:rsidRDefault="001E489F" w:rsidP="005875D6">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11F17A95" w14:textId="77777777" w:rsidR="001F5160" w:rsidRDefault="00206956" w:rsidP="005875D6">
            <w:pPr>
              <w:pStyle w:val="Guidance"/>
              <w:spacing w:after="0"/>
              <w:rPr>
                <w:i w:val="0"/>
                <w:iCs/>
              </w:rPr>
            </w:pPr>
            <w:r w:rsidRPr="00206956">
              <w:rPr>
                <w:i w:val="0"/>
                <w:iCs/>
              </w:rPr>
              <w:t>TSG#10</w:t>
            </w:r>
            <w:r w:rsidR="001F5160">
              <w:rPr>
                <w:i w:val="0"/>
                <w:iCs/>
              </w:rPr>
              <w:t>3</w:t>
            </w:r>
          </w:p>
          <w:p w14:paraId="2260CA0D" w14:textId="7352759F" w:rsidR="001E489F" w:rsidRPr="00206956" w:rsidRDefault="00206956" w:rsidP="005875D6">
            <w:pPr>
              <w:pStyle w:val="Guidance"/>
              <w:spacing w:after="0"/>
              <w:rPr>
                <w:i w:val="0"/>
                <w:iCs/>
              </w:rPr>
            </w:pPr>
            <w:r w:rsidRPr="00206956">
              <w:rPr>
                <w:i w:val="0"/>
                <w:iCs/>
              </w:rPr>
              <w:t>(</w:t>
            </w:r>
            <w:r w:rsidR="001F5160">
              <w:rPr>
                <w:i w:val="0"/>
                <w:iCs/>
              </w:rPr>
              <w:t>March</w:t>
            </w:r>
            <w:r w:rsidRPr="00206956">
              <w:rPr>
                <w:i w:val="0"/>
                <w:iCs/>
              </w:rPr>
              <w:t xml:space="preserve"> 202</w:t>
            </w:r>
            <w:r w:rsidR="001F5160">
              <w:rPr>
                <w:i w:val="0"/>
                <w:iCs/>
              </w:rPr>
              <w:t>4</w:t>
            </w:r>
            <w:r w:rsidRPr="00206956">
              <w:rPr>
                <w:i w:val="0"/>
                <w:iCs/>
              </w:rPr>
              <w:t>)</w:t>
            </w:r>
          </w:p>
        </w:tc>
        <w:tc>
          <w:tcPr>
            <w:tcW w:w="2101" w:type="dxa"/>
            <w:tcBorders>
              <w:top w:val="single" w:sz="4" w:space="0" w:color="auto"/>
              <w:left w:val="single" w:sz="4" w:space="0" w:color="auto"/>
              <w:bottom w:val="single" w:sz="4" w:space="0" w:color="auto"/>
              <w:right w:val="single" w:sz="4" w:space="0" w:color="auto"/>
            </w:tcBorders>
          </w:tcPr>
          <w:p w14:paraId="76342A83" w14:textId="27B6A665" w:rsidR="001E489F" w:rsidRPr="0095267C" w:rsidRDefault="001E489F" w:rsidP="005875D6">
            <w:pPr>
              <w:pStyle w:val="Guidance"/>
              <w:spacing w:after="0"/>
              <w:rPr>
                <w:i w:val="0"/>
                <w:iCs/>
              </w:rPr>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5E75B031" w:rsidR="001E489F" w:rsidRDefault="00740A0A" w:rsidP="001E489F">
      <w:pPr>
        <w:pStyle w:val="Guidance"/>
      </w:pPr>
      <w:r>
        <w:t xml:space="preserve">Khare, Saurabh </w:t>
      </w:r>
      <w:r w:rsidR="00257018">
        <w:t>saurabh.khare@nokia.com</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4667B5B" w:rsidR="001E489F" w:rsidRPr="006C2E80" w:rsidRDefault="00257018" w:rsidP="001E489F">
      <w:pPr>
        <w:pStyle w:val="Guidance"/>
      </w:pPr>
      <w: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1AF1E8A4" w:rsidR="007861B8" w:rsidRPr="0072294E" w:rsidRDefault="00257018" w:rsidP="001E489F">
      <w:pPr>
        <w:pStyle w:val="Guidance"/>
      </w:pPr>
      <w: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9B48B7E" w:rsidR="001E489F" w:rsidRDefault="00257018" w:rsidP="005875D6">
            <w:pPr>
              <w:pStyle w:val="TAL"/>
            </w:pPr>
            <w:r w:rsidRPr="00257018">
              <w:t>Nokia, Nokia Shanghai Bell</w:t>
            </w:r>
          </w:p>
        </w:tc>
      </w:tr>
      <w:tr w:rsidR="001E489F" w14:paraId="0E49C138" w14:textId="77777777" w:rsidTr="005875D6">
        <w:trPr>
          <w:cantSplit/>
          <w:jc w:val="center"/>
        </w:trPr>
        <w:tc>
          <w:tcPr>
            <w:tcW w:w="5029" w:type="dxa"/>
            <w:shd w:val="clear" w:color="auto" w:fill="auto"/>
          </w:tcPr>
          <w:p w14:paraId="4A1E7A61" w14:textId="6B9B057B" w:rsidR="001E489F" w:rsidRDefault="002B1B84" w:rsidP="005875D6">
            <w:pPr>
              <w:pStyle w:val="TAL"/>
            </w:pPr>
            <w:r w:rsidRPr="002B1B84">
              <w:t>NDRE</w:t>
            </w:r>
          </w:p>
        </w:tc>
      </w:tr>
      <w:tr w:rsidR="001E489F" w14:paraId="3EDE7FDD" w14:textId="77777777" w:rsidTr="0099397E">
        <w:trPr>
          <w:cantSplit/>
          <w:trHeight w:val="257"/>
          <w:jc w:val="center"/>
        </w:trPr>
        <w:tc>
          <w:tcPr>
            <w:tcW w:w="5029" w:type="dxa"/>
            <w:shd w:val="clear" w:color="auto" w:fill="auto"/>
          </w:tcPr>
          <w:p w14:paraId="3E863CFD" w14:textId="02FB7A35" w:rsidR="001E489F" w:rsidRDefault="0099397E" w:rsidP="005875D6">
            <w:pPr>
              <w:pStyle w:val="TAL"/>
            </w:pPr>
            <w:proofErr w:type="spellStart"/>
            <w:r>
              <w:t>ChinaMobile</w:t>
            </w:r>
            <w:proofErr w:type="spellEnd"/>
          </w:p>
        </w:tc>
      </w:tr>
      <w:tr w:rsidR="001E489F" w14:paraId="30A479CE" w14:textId="77777777" w:rsidTr="005875D6">
        <w:trPr>
          <w:cantSplit/>
          <w:jc w:val="center"/>
        </w:trPr>
        <w:tc>
          <w:tcPr>
            <w:tcW w:w="5029" w:type="dxa"/>
            <w:shd w:val="clear" w:color="auto" w:fill="auto"/>
          </w:tcPr>
          <w:p w14:paraId="78DC25D6" w14:textId="09148415" w:rsidR="001E489F" w:rsidRDefault="00E86A8C" w:rsidP="005875D6">
            <w:pPr>
              <w:pStyle w:val="TAL"/>
            </w:pPr>
            <w:r>
              <w:t>National Technical Assistance Center</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DA51A" w14:textId="77777777" w:rsidR="000C45CF" w:rsidRDefault="000C45CF">
      <w:r>
        <w:separator/>
      </w:r>
    </w:p>
  </w:endnote>
  <w:endnote w:type="continuationSeparator" w:id="0">
    <w:p w14:paraId="2C028AD2" w14:textId="77777777" w:rsidR="000C45CF" w:rsidRDefault="000C45CF">
      <w:r>
        <w:continuationSeparator/>
      </w:r>
    </w:p>
  </w:endnote>
  <w:endnote w:type="continuationNotice" w:id="1">
    <w:p w14:paraId="71719095" w14:textId="77777777" w:rsidR="000C45CF" w:rsidRDefault="000C45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0061D" w14:textId="77777777" w:rsidR="000C45CF" w:rsidRDefault="000C45CF">
      <w:r>
        <w:separator/>
      </w:r>
    </w:p>
  </w:footnote>
  <w:footnote w:type="continuationSeparator" w:id="0">
    <w:p w14:paraId="354FB217" w14:textId="77777777" w:rsidR="000C45CF" w:rsidRDefault="000C45CF">
      <w:r>
        <w:continuationSeparator/>
      </w:r>
    </w:p>
  </w:footnote>
  <w:footnote w:type="continuationNotice" w:id="1">
    <w:p w14:paraId="5AF71154" w14:textId="77777777" w:rsidR="000C45CF" w:rsidRDefault="000C45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4DC"/>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3FF"/>
    <w:rsid w:val="000726EB"/>
    <w:rsid w:val="00072A7C"/>
    <w:rsid w:val="000775E7"/>
    <w:rsid w:val="0007775C"/>
    <w:rsid w:val="000862EE"/>
    <w:rsid w:val="00094F23"/>
    <w:rsid w:val="000967F4"/>
    <w:rsid w:val="000A6432"/>
    <w:rsid w:val="000C45CF"/>
    <w:rsid w:val="000D6D78"/>
    <w:rsid w:val="000E0429"/>
    <w:rsid w:val="000E0437"/>
    <w:rsid w:val="000F6E51"/>
    <w:rsid w:val="00102A24"/>
    <w:rsid w:val="00113E3D"/>
    <w:rsid w:val="001244C2"/>
    <w:rsid w:val="0013259C"/>
    <w:rsid w:val="00135831"/>
    <w:rsid w:val="001376A6"/>
    <w:rsid w:val="001424CD"/>
    <w:rsid w:val="0014389B"/>
    <w:rsid w:val="0014413C"/>
    <w:rsid w:val="00150C36"/>
    <w:rsid w:val="00157F50"/>
    <w:rsid w:val="00157FFB"/>
    <w:rsid w:val="001607AE"/>
    <w:rsid w:val="001653BC"/>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5160"/>
    <w:rsid w:val="001F7653"/>
    <w:rsid w:val="00203D13"/>
    <w:rsid w:val="00206956"/>
    <w:rsid w:val="002070CB"/>
    <w:rsid w:val="00221438"/>
    <w:rsid w:val="002336A6"/>
    <w:rsid w:val="002336BF"/>
    <w:rsid w:val="00235F9B"/>
    <w:rsid w:val="00236BBA"/>
    <w:rsid w:val="00236D1F"/>
    <w:rsid w:val="002407FF"/>
    <w:rsid w:val="00241A03"/>
    <w:rsid w:val="00243051"/>
    <w:rsid w:val="00250F58"/>
    <w:rsid w:val="00252DB9"/>
    <w:rsid w:val="00253892"/>
    <w:rsid w:val="002541D3"/>
    <w:rsid w:val="00256429"/>
    <w:rsid w:val="00257018"/>
    <w:rsid w:val="0026253E"/>
    <w:rsid w:val="00272D61"/>
    <w:rsid w:val="002919B7"/>
    <w:rsid w:val="00291EF2"/>
    <w:rsid w:val="00295D61"/>
    <w:rsid w:val="00297C1F"/>
    <w:rsid w:val="002B074C"/>
    <w:rsid w:val="002B1B84"/>
    <w:rsid w:val="002B2FE7"/>
    <w:rsid w:val="002B34EA"/>
    <w:rsid w:val="002B5361"/>
    <w:rsid w:val="002C1BA4"/>
    <w:rsid w:val="002C3DD8"/>
    <w:rsid w:val="002C47B8"/>
    <w:rsid w:val="002D54BE"/>
    <w:rsid w:val="002E397B"/>
    <w:rsid w:val="002E3AE2"/>
    <w:rsid w:val="002F4307"/>
    <w:rsid w:val="002F7CCB"/>
    <w:rsid w:val="00301992"/>
    <w:rsid w:val="003037E9"/>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7E9"/>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4368"/>
    <w:rsid w:val="00657061"/>
    <w:rsid w:val="00660354"/>
    <w:rsid w:val="006606DB"/>
    <w:rsid w:val="00665B9B"/>
    <w:rsid w:val="0067616E"/>
    <w:rsid w:val="00690725"/>
    <w:rsid w:val="00693606"/>
    <w:rsid w:val="00693D70"/>
    <w:rsid w:val="006975AE"/>
    <w:rsid w:val="006A0E66"/>
    <w:rsid w:val="006A32D1"/>
    <w:rsid w:val="006A3CF5"/>
    <w:rsid w:val="006B33CF"/>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251B"/>
    <w:rsid w:val="00723919"/>
    <w:rsid w:val="007261D3"/>
    <w:rsid w:val="00733E86"/>
    <w:rsid w:val="00740A0A"/>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415C"/>
    <w:rsid w:val="007F55EC"/>
    <w:rsid w:val="007F6574"/>
    <w:rsid w:val="00831057"/>
    <w:rsid w:val="00833487"/>
    <w:rsid w:val="00837EF8"/>
    <w:rsid w:val="0084119C"/>
    <w:rsid w:val="00850CD4"/>
    <w:rsid w:val="00854A49"/>
    <w:rsid w:val="008578D0"/>
    <w:rsid w:val="008624DE"/>
    <w:rsid w:val="008634EB"/>
    <w:rsid w:val="00866945"/>
    <w:rsid w:val="00874D9F"/>
    <w:rsid w:val="00876BD5"/>
    <w:rsid w:val="00892D94"/>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5267C"/>
    <w:rsid w:val="00960A44"/>
    <w:rsid w:val="00970864"/>
    <w:rsid w:val="009712A8"/>
    <w:rsid w:val="009736D5"/>
    <w:rsid w:val="009768C3"/>
    <w:rsid w:val="00977C43"/>
    <w:rsid w:val="00980248"/>
    <w:rsid w:val="0098195A"/>
    <w:rsid w:val="00990EEE"/>
    <w:rsid w:val="0099397E"/>
    <w:rsid w:val="00996533"/>
    <w:rsid w:val="009A0093"/>
    <w:rsid w:val="009A3833"/>
    <w:rsid w:val="009A5F57"/>
    <w:rsid w:val="009A62E2"/>
    <w:rsid w:val="009A6E14"/>
    <w:rsid w:val="009B110B"/>
    <w:rsid w:val="009B13F0"/>
    <w:rsid w:val="009B196A"/>
    <w:rsid w:val="009D5E48"/>
    <w:rsid w:val="009D6D9F"/>
    <w:rsid w:val="009E0B41"/>
    <w:rsid w:val="009E1910"/>
    <w:rsid w:val="009E5DBA"/>
    <w:rsid w:val="009F4C6F"/>
    <w:rsid w:val="009F6047"/>
    <w:rsid w:val="00A03D2A"/>
    <w:rsid w:val="00A07E0C"/>
    <w:rsid w:val="00A10ADB"/>
    <w:rsid w:val="00A12D20"/>
    <w:rsid w:val="00A144AB"/>
    <w:rsid w:val="00A151A1"/>
    <w:rsid w:val="00A17F01"/>
    <w:rsid w:val="00A24557"/>
    <w:rsid w:val="00A248B2"/>
    <w:rsid w:val="00A267D7"/>
    <w:rsid w:val="00A27A64"/>
    <w:rsid w:val="00A37F80"/>
    <w:rsid w:val="00A46B3F"/>
    <w:rsid w:val="00A46F30"/>
    <w:rsid w:val="00A61169"/>
    <w:rsid w:val="00A63024"/>
    <w:rsid w:val="00A65602"/>
    <w:rsid w:val="00A66B66"/>
    <w:rsid w:val="00A82FCC"/>
    <w:rsid w:val="00A83283"/>
    <w:rsid w:val="00A8479D"/>
    <w:rsid w:val="00A906A4"/>
    <w:rsid w:val="00A97953"/>
    <w:rsid w:val="00AA574E"/>
    <w:rsid w:val="00AD1A21"/>
    <w:rsid w:val="00AD324E"/>
    <w:rsid w:val="00AD5B51"/>
    <w:rsid w:val="00AD7B78"/>
    <w:rsid w:val="00AF4118"/>
    <w:rsid w:val="00AF45F0"/>
    <w:rsid w:val="00B00077"/>
    <w:rsid w:val="00B03107"/>
    <w:rsid w:val="00B10820"/>
    <w:rsid w:val="00B16E03"/>
    <w:rsid w:val="00B1749C"/>
    <w:rsid w:val="00B17B93"/>
    <w:rsid w:val="00B30214"/>
    <w:rsid w:val="00B3526C"/>
    <w:rsid w:val="00B376E0"/>
    <w:rsid w:val="00B43DA4"/>
    <w:rsid w:val="00B45C31"/>
    <w:rsid w:val="00B47534"/>
    <w:rsid w:val="00B50B89"/>
    <w:rsid w:val="00B52AFB"/>
    <w:rsid w:val="00B5557E"/>
    <w:rsid w:val="00B63284"/>
    <w:rsid w:val="00B75CE0"/>
    <w:rsid w:val="00B84B54"/>
    <w:rsid w:val="00B90A13"/>
    <w:rsid w:val="00B92B0A"/>
    <w:rsid w:val="00B92C7D"/>
    <w:rsid w:val="00B93BB2"/>
    <w:rsid w:val="00B9697B"/>
    <w:rsid w:val="00BA46C7"/>
    <w:rsid w:val="00BA4DA4"/>
    <w:rsid w:val="00BB1D59"/>
    <w:rsid w:val="00BB6D15"/>
    <w:rsid w:val="00BB7B45"/>
    <w:rsid w:val="00BC137E"/>
    <w:rsid w:val="00BC2E5F"/>
    <w:rsid w:val="00BC3C3C"/>
    <w:rsid w:val="00BC481E"/>
    <w:rsid w:val="00BC5AF6"/>
    <w:rsid w:val="00BD3369"/>
    <w:rsid w:val="00BD3E51"/>
    <w:rsid w:val="00BE3E87"/>
    <w:rsid w:val="00BF0A84"/>
    <w:rsid w:val="00BF4326"/>
    <w:rsid w:val="00BF6B8D"/>
    <w:rsid w:val="00C03706"/>
    <w:rsid w:val="00C03F46"/>
    <w:rsid w:val="00C11221"/>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32B9"/>
    <w:rsid w:val="00CA5DB0"/>
    <w:rsid w:val="00CC084E"/>
    <w:rsid w:val="00CC58ED"/>
    <w:rsid w:val="00CD5A5C"/>
    <w:rsid w:val="00D0135E"/>
    <w:rsid w:val="00D1046B"/>
    <w:rsid w:val="00D145EC"/>
    <w:rsid w:val="00D2185F"/>
    <w:rsid w:val="00D355FB"/>
    <w:rsid w:val="00D3760F"/>
    <w:rsid w:val="00D43C0B"/>
    <w:rsid w:val="00D44A74"/>
    <w:rsid w:val="00D57CD2"/>
    <w:rsid w:val="00D57E66"/>
    <w:rsid w:val="00D73350"/>
    <w:rsid w:val="00D82231"/>
    <w:rsid w:val="00D8756E"/>
    <w:rsid w:val="00D938DD"/>
    <w:rsid w:val="00D95EAB"/>
    <w:rsid w:val="00D974EA"/>
    <w:rsid w:val="00DA29AC"/>
    <w:rsid w:val="00DA329A"/>
    <w:rsid w:val="00DB521B"/>
    <w:rsid w:val="00DB52D3"/>
    <w:rsid w:val="00DC0F52"/>
    <w:rsid w:val="00DC4726"/>
    <w:rsid w:val="00DD0AAB"/>
    <w:rsid w:val="00DD3C66"/>
    <w:rsid w:val="00DD40D2"/>
    <w:rsid w:val="00DD6EFE"/>
    <w:rsid w:val="00DE52BC"/>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86A8C"/>
    <w:rsid w:val="00EA662E"/>
    <w:rsid w:val="00EA7B66"/>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5C123D"/>
    <w:rPr>
      <w:lang w:eastAsia="en-US"/>
    </w:rPr>
  </w:style>
  <w:style w:type="character" w:customStyle="1" w:styleId="CRCoverPageZchn">
    <w:name w:val="CR Cover Page Zchn"/>
    <w:link w:val="CRCoverPage"/>
    <w:locked/>
    <w:rsid w:val="00BF6B8D"/>
    <w:rPr>
      <w:rFonts w:ascii="Arial" w:hAnsi="Arial"/>
      <w:lang w:eastAsia="en-US"/>
    </w:rPr>
  </w:style>
  <w:style w:type="character" w:customStyle="1" w:styleId="CommentTextChar">
    <w:name w:val="Comment Text Char"/>
    <w:basedOn w:val="DefaultParagraphFont"/>
    <w:link w:val="CommentText"/>
    <w:semiHidden/>
    <w:rsid w:val="000723FF"/>
    <w:rPr>
      <w:rFonts w:ascii="Arial" w:hAnsi="Arial"/>
      <w:lang w:eastAsia="en-US"/>
    </w:rPr>
  </w:style>
  <w:style w:type="character" w:styleId="CommentReference">
    <w:name w:val="annotation reference"/>
    <w:unhideWhenUsed/>
    <w:rsid w:val="000723F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211810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8044533">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646049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72438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734722">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EBFC46-C30F-4EB5-9924-D62FB3DE50E7}">
  <ds:schemaRefs>
    <ds:schemaRef ds:uri="Microsoft.SharePoint.Taxonomy.ContentTypeSync"/>
  </ds:schemaRefs>
</ds:datastoreItem>
</file>

<file path=customXml/itemProps2.xml><?xml version="1.0" encoding="utf-8"?>
<ds:datastoreItem xmlns:ds="http://schemas.openxmlformats.org/officeDocument/2006/customXml" ds:itemID="{45607279-9996-4767-BD21-C99A381F1B5F}">
  <ds:schemaRefs>
    <ds:schemaRef ds:uri="http://schemas.microsoft.com/sharepoint/events"/>
  </ds:schemaRefs>
</ds:datastoreItem>
</file>

<file path=customXml/itemProps3.xml><?xml version="1.0" encoding="utf-8"?>
<ds:datastoreItem xmlns:ds="http://schemas.openxmlformats.org/officeDocument/2006/customXml" ds:itemID="{8F2E09F6-8652-4E14-AD73-FA95D634FBBC}">
  <ds:schemaRefs>
    <ds:schemaRef ds:uri="http://schemas.microsoft.com/sharepoint/v3/contenttype/forms"/>
  </ds:schemaRefs>
</ds:datastoreItem>
</file>

<file path=customXml/itemProps4.xml><?xml version="1.0" encoding="utf-8"?>
<ds:datastoreItem xmlns:ds="http://schemas.openxmlformats.org/officeDocument/2006/customXml" ds:itemID="{EDC5730B-4335-49EE-8DF8-47B34963F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528</Words>
  <Characters>3011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cp:lastModifiedBy>
  <cp:revision>2</cp:revision>
  <cp:lastPrinted>2001-04-23T09:30:00Z</cp:lastPrinted>
  <dcterms:created xsi:type="dcterms:W3CDTF">2024-03-12T12:07:00Z</dcterms:created>
  <dcterms:modified xsi:type="dcterms:W3CDTF">2024-03-12T12:07:00Z</dcterms:modified>
</cp:coreProperties>
</file>